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D3" w:rsidRDefault="00FC0DC0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color w:val="16419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26" type="#_x0000_t202" style="position:absolute;left:0;text-align:left;margin-left:-56.15pt;margin-top:-23.05pt;width:251.5pt;height:34.5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" filled="f" stroked="f">
            <v:textbox>
              <w:txbxContent>
                <w:p w:rsidR="002655AF" w:rsidRPr="00ED0AF5" w:rsidRDefault="002655AF" w:rsidP="002655AF">
                  <w:pPr>
                    <w:pStyle w:val="NormalWeb"/>
                    <w:spacing w:before="0" w:beforeAutospacing="0" w:after="0" w:afterAutospacing="0"/>
                    <w:rPr>
                      <w:color w:val="164194"/>
                      <w:sz w:val="44"/>
                      <w:szCs w:val="80"/>
                    </w:rPr>
                  </w:pPr>
                  <w:r w:rsidRPr="00ED0AF5">
                    <w:rPr>
                      <w:rFonts w:ascii="Arial" w:hAnsi="Arial" w:cs="Arial"/>
                      <w:color w:val="164194"/>
                      <w:kern w:val="24"/>
                      <w:sz w:val="44"/>
                      <w:szCs w:val="80"/>
                    </w:rPr>
                    <w:t xml:space="preserve">16-22 </w:t>
                  </w:r>
                  <w:r w:rsidR="00ED0AF5">
                    <w:rPr>
                      <w:rFonts w:ascii="Arial" w:hAnsi="Arial" w:cs="Arial"/>
                      <w:color w:val="164194"/>
                      <w:kern w:val="24"/>
                      <w:sz w:val="44"/>
                      <w:szCs w:val="80"/>
                    </w:rPr>
                    <w:t>SEPTIEMBRE</w:t>
                  </w:r>
                </w:p>
              </w:txbxContent>
            </v:textbox>
          </v:shape>
        </w:pict>
      </w:r>
      <w:r>
        <w:rPr>
          <w:noProof/>
          <w:color w:val="164194"/>
          <w:lang w:eastAsia="en-GB"/>
        </w:rPr>
        <w:pict>
          <v:shape id="_x0000_s1027" type="#_x0000_t202" style="position:absolute;left:0;text-align:left;margin-left:-54.8pt;margin-top:-54.8pt;width:571.7pt;height:60.5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" filled="f" stroked="f">
            <v:textbox style="mso-fit-shape-to-text:t">
              <w:txbxContent>
                <w:p w:rsidR="002655AF" w:rsidRPr="00ED0AF5" w:rsidRDefault="00ED0AF5" w:rsidP="002655AF">
                  <w:pPr>
                    <w:pStyle w:val="NormalWeb"/>
                    <w:spacing w:before="0" w:beforeAutospacing="0" w:after="0" w:afterAutospacing="0"/>
                    <w:rPr>
                      <w:color w:val="164194"/>
                      <w:sz w:val="64"/>
                      <w:szCs w:val="64"/>
                    </w:rPr>
                  </w:pPr>
                  <w:r w:rsidRPr="00ED0AF5">
                    <w:rPr>
                      <w:rFonts w:ascii="Arial" w:hAnsi="Arial" w:cs="Arial"/>
                      <w:color w:val="164194"/>
                      <w:kern w:val="24"/>
                      <w:sz w:val="64"/>
                      <w:szCs w:val="64"/>
                    </w:rPr>
                    <w:t>SEMANA</w:t>
                  </w:r>
                  <w:r w:rsidRPr="00ED0AF5">
                    <w:rPr>
                      <w:rFonts w:ascii="Arial" w:hAnsi="Arial" w:cs="Arial"/>
                      <w:b/>
                      <w:color w:val="164194"/>
                      <w:kern w:val="24"/>
                      <w:sz w:val="64"/>
                      <w:szCs w:val="64"/>
                    </w:rPr>
                    <w:t>EUROPEA</w:t>
                  </w:r>
                  <w:r w:rsidRPr="00ED0AF5">
                    <w:rPr>
                      <w:rFonts w:ascii="Arial" w:hAnsi="Arial" w:cs="Arial"/>
                      <w:color w:val="164194"/>
                      <w:kern w:val="24"/>
                      <w:sz w:val="64"/>
                      <w:szCs w:val="64"/>
                    </w:rPr>
                    <w:t>DELA</w:t>
                  </w:r>
                  <w:r w:rsidRPr="00ED0AF5">
                    <w:rPr>
                      <w:rFonts w:ascii="Arial" w:hAnsi="Arial" w:cs="Arial"/>
                      <w:b/>
                      <w:color w:val="164194"/>
                      <w:kern w:val="24"/>
                      <w:sz w:val="64"/>
                      <w:szCs w:val="64"/>
                    </w:rPr>
                    <w:t>MOVILIDAD</w:t>
                  </w:r>
                </w:p>
              </w:txbxContent>
            </v:textbox>
          </v:shape>
        </w:pict>
      </w:r>
      <w:r w:rsidR="008702C2" w:rsidRPr="00CA3AE2">
        <w:rPr>
          <w:noProof/>
          <w:color w:val="164194"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-896942</wp:posOffset>
            </wp:positionH>
            <wp:positionV relativeFrom="paragraph">
              <wp:posOffset>-898525</wp:posOffset>
            </wp:positionV>
            <wp:extent cx="7574280" cy="10709275"/>
            <wp:effectExtent l="0" t="0" r="7620" b="0"/>
            <wp:wrapNone/>
            <wp:docPr id="8" name="Picture 8" descr="M:\Projects Mobility Forum\EMW\2015-2017\3 - Support to EMW activities\EMW Communication Toolkit\Toolkit\CHARTER\Charte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ojects Mobility Forum\EMW\2015-2017\3 - Support to EMW activities\EMW Communication Toolkit\Toolkit\CHARTER\Charter backgro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FC0DC0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lang w:eastAsia="en-GB"/>
        </w:rPr>
        <w:pict>
          <v:shape id="Text Box 1" o:spid="_x0000_s1028" type="#_x0000_t202" style="position:absolute;left:0;text-align:left;margin-left:-44.85pt;margin-top:2.45pt;width:36.5pt;height:259.1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" filled="f" stroked="f" strokeweight=".5pt">
            <v:textbox style="layout-flow:vertical;mso-layout-flow-alt:bottom-to-top">
              <w:txbxContent>
                <w:p w:rsidR="00193E73" w:rsidRPr="00BC3BE0" w:rsidRDefault="00BC3BE0" w:rsidP="00193E73">
                  <w:pPr>
                    <w:spacing w:before="0" w:beforeAutospacing="0" w:after="0" w:line="240" w:lineRule="auto"/>
                    <w:rPr>
                      <w:rFonts w:ascii="Arial" w:hAnsi="Arial" w:cs="Arial"/>
                      <w:b/>
                      <w:color w:val="808080" w:themeColor="background1" w:themeShade="80"/>
                      <w:sz w:val="36"/>
                      <w:szCs w:val="60"/>
                    </w:rPr>
                  </w:pPr>
                  <w:r w:rsidRPr="00BC3BE0">
                    <w:rPr>
                      <w:rFonts w:ascii="Arial" w:hAnsi="Arial" w:cs="Arial"/>
                      <w:b/>
                      <w:color w:val="808080" w:themeColor="background1" w:themeShade="80"/>
                      <w:sz w:val="36"/>
                      <w:szCs w:val="60"/>
                    </w:rPr>
                    <w:t>CARTA DE ADHESIÓN</w:t>
                  </w:r>
                  <w:r w:rsidR="00193E73" w:rsidRPr="00BC3BE0">
                    <w:rPr>
                      <w:rFonts w:ascii="Arial" w:hAnsi="Arial" w:cs="Arial"/>
                      <w:b/>
                      <w:color w:val="808080" w:themeColor="background1" w:themeShade="80"/>
                      <w:sz w:val="36"/>
                      <w:szCs w:val="60"/>
                    </w:rPr>
                    <w:t xml:space="preserve"> 2015</w:t>
                  </w:r>
                </w:p>
              </w:txbxContent>
            </v:textbox>
          </v:shape>
        </w:pict>
      </w:r>
    </w:p>
    <w:p w:rsidR="003756D3" w:rsidRDefault="00FC0DC0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noProof/>
          <w:lang w:eastAsia="en-GB"/>
        </w:rPr>
        <w:pict>
          <v:roundrect id="Text Box 2" o:spid="_x0000_s1029" style="position:absolute;left:0;text-align:left;margin-left:-10.4pt;margin-top:1.45pt;width:506.1pt;height:253.45pt;z-index:251661312;visibility:visible;mso-width-relative:margin;mso-height-relative:margin" arcsize="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" filled="f" strokecolor="#7f7f7f [1612]" strokeweight=".5pt">
            <v:textbox>
              <w:txbxContent>
                <w:p w:rsidR="00BC3BE0" w:rsidRDefault="00BC3BE0" w:rsidP="00BC3BE0">
                  <w:pPr>
                    <w:pStyle w:val="Body"/>
                    <w:tabs>
                      <w:tab w:val="left" w:pos="253"/>
                    </w:tabs>
                    <w:suppressAutoHyphens/>
                    <w:spacing w:after="150"/>
                    <w:ind w:left="200"/>
                    <w:jc w:val="left"/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</w:pPr>
                  <w:r w:rsidRPr="00D74955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Por la presente los abajo firmantes declaramos que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nos adherimos a la</w:t>
                  </w:r>
                  <w:r w:rsidRPr="00D74955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SEMANA</w:t>
                  </w:r>
                  <w:r w:rsidRPr="00EC5D8E">
                    <w:rPr>
                      <w:rFonts w:ascii="Arial" w:hAnsi="Arial" w:cs="Arial"/>
                      <w:b/>
                      <w:color w:val="3F3F3F"/>
                      <w:sz w:val="20"/>
                      <w:szCs w:val="20"/>
                      <w:lang w:val="es-ES"/>
                    </w:rPr>
                    <w:t>EUROPEA</w:t>
                  </w:r>
                  <w:r w:rsidR="009D19D7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DE</w:t>
                  </w:r>
                  <w:r w:rsidRPr="00D74955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LA</w:t>
                  </w:r>
                  <w:r w:rsidR="009D19D7" w:rsidRPr="009D19D7">
                    <w:rPr>
                      <w:rFonts w:ascii="Arial" w:hAnsi="Arial" w:cs="Arial"/>
                      <w:b/>
                      <w:color w:val="3F3F3F"/>
                      <w:sz w:val="20"/>
                      <w:szCs w:val="20"/>
                      <w:lang w:val="es-ES"/>
                    </w:rPr>
                    <w:t>M</w:t>
                  </w:r>
                  <w:r w:rsidRPr="00EC5D8E">
                    <w:rPr>
                      <w:rFonts w:ascii="Arial" w:hAnsi="Arial" w:cs="Arial"/>
                      <w:b/>
                      <w:color w:val="3F3F3F"/>
                      <w:sz w:val="20"/>
                      <w:szCs w:val="20"/>
                      <w:lang w:val="es-ES"/>
                    </w:rPr>
                    <w:t>OVILIDAD</w:t>
                  </w:r>
                  <w:r w:rsidRPr="00D74955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que se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llev</w:t>
                  </w:r>
                  <w:r w:rsidRPr="00D74955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ará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a cabo</w:t>
                  </w:r>
                  <w:r w:rsidRPr="00D74955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e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ntr</w:t>
                  </w:r>
                  <w:r w:rsidRPr="00D74955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 el mi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ércoles 16 y el martes 22 de septiembre de 2015, mediante:</w:t>
                  </w:r>
                </w:p>
                <w:p w:rsidR="00BC3BE0" w:rsidRPr="000461BE" w:rsidRDefault="00BC3BE0" w:rsidP="00BC3BE0">
                  <w:pPr>
                    <w:pStyle w:val="Body"/>
                    <w:numPr>
                      <w:ilvl w:val="0"/>
                      <w:numId w:val="13"/>
                    </w:numPr>
                    <w:tabs>
                      <w:tab w:val="left" w:pos="253"/>
                    </w:tabs>
                    <w:suppressAutoHyphens/>
                    <w:spacing w:after="150"/>
                    <w:jc w:val="left"/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La o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rganiza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ció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n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de 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una semana de actividades,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con especial énfasis en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el tema principal para 2015, la multi-modalidad, reflejada en el lema: 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‘</w:t>
                  </w:r>
                  <w:r w:rsidR="009D19D7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Elige, Cambia, Combina t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u Movilidad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’</w:t>
                  </w:r>
                </w:p>
                <w:p w:rsidR="00BC3BE0" w:rsidRPr="000461BE" w:rsidRDefault="00BC3BE0" w:rsidP="00BC3BE0">
                  <w:pPr>
                    <w:pStyle w:val="Body"/>
                    <w:numPr>
                      <w:ilvl w:val="0"/>
                      <w:numId w:val="13"/>
                    </w:numPr>
                    <w:tabs>
                      <w:tab w:val="left" w:pos="253"/>
                    </w:tabs>
                    <w:suppressAutoHyphens/>
                    <w:spacing w:after="150"/>
                    <w:jc w:val="left"/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La i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ncorpora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ció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n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d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e,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al menos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,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una nueva medida permanente que contribuya a un cambio progresivo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desde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la utilización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del coche privado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haci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a medios de transporte medioambientalmente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sostenibles.</w:t>
                  </w:r>
                </w:p>
                <w:p w:rsidR="00BC3BE0" w:rsidRPr="000461BE" w:rsidRDefault="00BC3BE0" w:rsidP="00BC3BE0">
                  <w:pPr>
                    <w:pStyle w:val="Body"/>
                    <w:numPr>
                      <w:ilvl w:val="1"/>
                      <w:numId w:val="13"/>
                    </w:numPr>
                    <w:tabs>
                      <w:tab w:val="left" w:pos="253"/>
                    </w:tabs>
                    <w:suppressAutoHyphens/>
                    <w:spacing w:after="150"/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S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iempre que sea posible, al menos una de estas medidas deber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á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consistir en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una asignación permanente de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un espacio vial en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favor de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su uso peatonal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d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el uso de la bicicleta o del transporte públic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o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(por ejemplo, el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cierre de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calles al tráfico privado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ensanchamiento de aceras</w:t>
                  </w:r>
                  <w:r w:rsidRPr="000461BE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, nuevos carriles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-bici o carriles-bus que permitan reducir el tráfico privado, reducción de los límites de velocidad)</w:t>
                  </w:r>
                </w:p>
                <w:p w:rsidR="00BC3BE0" w:rsidRPr="00E52E06" w:rsidRDefault="00BC3BE0" w:rsidP="00BC3BE0">
                  <w:pPr>
                    <w:pStyle w:val="Body"/>
                    <w:numPr>
                      <w:ilvl w:val="0"/>
                      <w:numId w:val="13"/>
                    </w:numPr>
                    <w:tabs>
                      <w:tab w:val="left" w:pos="253"/>
                    </w:tabs>
                    <w:suppressAutoHyphens/>
                    <w:spacing w:after="150"/>
                    <w:jc w:val="left"/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La o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rganización de un día sin coches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,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reservando una o varias </w:t>
                  </w:r>
                  <w:r w:rsidR="009D19D7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á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reas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a los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viandantes, ciclistas y transporte p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ú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blic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o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durante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, al menos,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un día (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ej.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desde</w:t>
                  </w:r>
                  <w:r w:rsidR="009D19D7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1 hora antes y 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hasta 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1 hora después de la jornada laboral</w:t>
                  </w:r>
                  <w:r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)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 xml:space="preserve"> </w:t>
                  </w:r>
                </w:p>
                <w:p w:rsidR="00BC3BE0" w:rsidRPr="00E52E06" w:rsidRDefault="00BC3BE0" w:rsidP="00BC3BE0">
                  <w:pPr>
                    <w:pStyle w:val="Body"/>
                    <w:numPr>
                      <w:ilvl w:val="1"/>
                      <w:numId w:val="13"/>
                    </w:numPr>
                    <w:tabs>
                      <w:tab w:val="left" w:pos="253"/>
                    </w:tabs>
                    <w:suppressAutoHyphens/>
                    <w:spacing w:after="150"/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</w:pP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Este día sin coches deberá fijarse p</w:t>
                  </w:r>
                  <w:r w:rsidR="009D19D7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referentemente el martes 22 de s</w:t>
                  </w:r>
                  <w:r w:rsidRPr="00E52E06">
                    <w:rPr>
                      <w:rFonts w:ascii="Arial" w:hAnsi="Arial" w:cs="Arial"/>
                      <w:color w:val="3F3F3F"/>
                      <w:sz w:val="20"/>
                      <w:szCs w:val="20"/>
                      <w:lang w:val="es-ES"/>
                    </w:rPr>
                    <w:t>eptiembre de 2015.</w:t>
                  </w:r>
                </w:p>
                <w:p w:rsidR="003756D3" w:rsidRPr="00BC3BE0" w:rsidRDefault="003756D3" w:rsidP="003756D3">
                  <w:pPr>
                    <w:rPr>
                      <w:rFonts w:ascii="Arial" w:hAnsi="Arial" w:cs="Arial"/>
                      <w:lang w:val="es-ES"/>
                    </w:rPr>
                  </w:pPr>
                </w:p>
              </w:txbxContent>
            </v:textbox>
          </v:roundrect>
        </w:pict>
      </w: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FC0DC0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rFonts w:ascii="Arial" w:hAnsi="Arial" w:cs="Arial"/>
          <w:iCs/>
          <w:noProof/>
          <w:color w:val="3F3F3F"/>
          <w:sz w:val="16"/>
          <w:lang w:eastAsia="en-GB"/>
        </w:rPr>
        <w:pict>
          <v:shape id="_x0000_s1030" type="#_x0000_t202" style="position:absolute;left:0;text-align:left;margin-left:-51.55pt;margin-top:6.6pt;width:552.35pt;height:24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" filled="f" stroked="f" strokeweight=".5pt">
            <v:textbox>
              <w:txbxContent>
                <w:p w:rsidR="008A3B38" w:rsidRPr="00BC3BE0" w:rsidRDefault="00BC3BE0" w:rsidP="008702C2">
                  <w:pPr>
                    <w:jc w:val="left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lang w:val="es-ES"/>
                    </w:rPr>
                  </w:pPr>
                  <w:r w:rsidRPr="00E52E06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lang w:val="es-ES"/>
                    </w:rPr>
                    <w:t>E</w:t>
                  </w:r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lang w:val="es-ES"/>
                    </w:rPr>
                    <w:t>n nombre de la autoridad local de …………………………</w:t>
                  </w:r>
                  <w:r w:rsidR="008702C2" w:rsidRPr="00BC3BE0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lang w:val="es-ES"/>
                    </w:rPr>
                    <w:t>…………………….</w:t>
                  </w:r>
                  <w:r w:rsidR="008A3B38" w:rsidRPr="00BC3BE0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lang w:val="es-ES"/>
                    </w:rPr>
                    <w:t>………</w:t>
                  </w:r>
                </w:p>
              </w:txbxContent>
            </v:textbox>
          </v:shape>
        </w:pict>
      </w: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FC0DC0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  <w:r>
        <w:rPr>
          <w:rFonts w:ascii="Arial" w:hAnsi="Arial" w:cs="Arial"/>
          <w:iCs/>
          <w:noProof/>
          <w:color w:val="3F3F3F"/>
          <w:sz w:val="16"/>
          <w:lang w:eastAsia="en-GB"/>
        </w:rPr>
        <w:pict>
          <v:shape id="Text Box 6" o:spid="_x0000_s1031" type="#_x0000_t202" style="position:absolute;left:0;text-align:left;margin-left:-51.4pt;margin-top:4.75pt;width:552.35pt;height:24.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" filled="f" stroked="f" strokeweight=".5pt">
            <v:textbox>
              <w:txbxContent>
                <w:p w:rsidR="008A3B38" w:rsidRPr="008702C2" w:rsidRDefault="00BC3BE0" w:rsidP="008702C2">
                  <w:pPr>
                    <w:jc w:val="left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</w:rPr>
                    <w:t>D/Dª</w:t>
                  </w:r>
                  <w:r w:rsidRPr="008702C2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</w:rPr>
                    <w:t xml:space="preserve"> </w:t>
                  </w:r>
                  <w:r w:rsidR="008A3B38" w:rsidRPr="008702C2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</w:rPr>
                    <w:t>…………………</w:t>
                  </w:r>
                  <w:r w:rsidR="008702C2" w:rsidRPr="008702C2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</w:rPr>
                    <w:t>……………………………………………………………</w:t>
                  </w:r>
                  <w:r w:rsidR="008A3B38" w:rsidRPr="008702C2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</w:rPr>
                    <w:t>…</w:t>
                  </w:r>
                  <w:r w:rsidR="008702C2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</w:rPr>
                    <w:t>…………...</w:t>
                  </w:r>
                </w:p>
              </w:txbxContent>
            </v:textbox>
          </v:shape>
        </w:pict>
      </w: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3756D3" w:rsidRDefault="003756D3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</w:pPr>
    </w:p>
    <w:p w:rsidR="002655AF" w:rsidRDefault="002655AF" w:rsidP="003756D3">
      <w:pPr>
        <w:spacing w:before="0" w:beforeAutospacing="0" w:after="0" w:line="240" w:lineRule="auto"/>
        <w:rPr>
          <w:rFonts w:ascii="Arial" w:hAnsi="Arial" w:cs="Arial"/>
          <w:iCs/>
          <w:color w:val="3F3F3F"/>
          <w:sz w:val="16"/>
          <w:lang w:eastAsia="fr-BE"/>
        </w:rPr>
        <w:sectPr w:rsidR="002655AF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BC3BE0" w:rsidRPr="002E420B" w:rsidRDefault="00BC3BE0" w:rsidP="00BC3BE0">
      <w:pPr>
        <w:spacing w:before="0" w:beforeAutospacing="0" w:after="0" w:line="240" w:lineRule="auto"/>
        <w:ind w:left="-851"/>
        <w:jc w:val="left"/>
        <w:rPr>
          <w:rFonts w:ascii="Arial" w:hAnsi="Arial" w:cs="Arial"/>
          <w:sz w:val="18"/>
          <w:lang w:val="es-ES"/>
        </w:rPr>
      </w:pPr>
      <w:r w:rsidRPr="00E52E06">
        <w:rPr>
          <w:rFonts w:ascii="Arial" w:hAnsi="Arial" w:cs="Arial"/>
          <w:iCs/>
          <w:color w:val="3F3F3F"/>
          <w:sz w:val="16"/>
          <w:lang w:val="es-ES" w:eastAsia="fr-BE"/>
        </w:rPr>
        <w:lastRenderedPageBreak/>
        <w:t>L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as autoridades locales que lleve</w:t>
      </w:r>
      <w:r w:rsidRPr="00E52E06">
        <w:rPr>
          <w:rFonts w:ascii="Arial" w:hAnsi="Arial" w:cs="Arial"/>
          <w:iCs/>
          <w:color w:val="3F3F3F"/>
          <w:sz w:val="16"/>
          <w:lang w:val="es-ES" w:eastAsia="fr-BE"/>
        </w:rPr>
        <w:t xml:space="preserve">n a cabo los tres criterios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 xml:space="preserve">arriba </w:t>
      </w:r>
      <w:r w:rsidRPr="00E52E06">
        <w:rPr>
          <w:rFonts w:ascii="Arial" w:hAnsi="Arial" w:cs="Arial"/>
          <w:iCs/>
          <w:color w:val="3F3F3F"/>
          <w:sz w:val="16"/>
          <w:lang w:val="es-ES" w:eastAsia="fr-BE"/>
        </w:rPr>
        <w:t>mencionados serán “participantes de oro” y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, en consecuencia, aptos</w:t>
      </w:r>
      <w:r w:rsidRPr="00E52E06">
        <w:rPr>
          <w:rFonts w:ascii="Arial" w:hAnsi="Arial" w:cs="Arial"/>
          <w:iCs/>
          <w:color w:val="3F3F3F"/>
          <w:sz w:val="16"/>
          <w:lang w:val="es-ES" w:eastAsia="fr-BE"/>
        </w:rPr>
        <w:t xml:space="preserve"> para participar en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los premios de la</w:t>
      </w:r>
      <w:r w:rsidR="009D19D7">
        <w:rPr>
          <w:rFonts w:ascii="Arial" w:hAnsi="Arial" w:cs="Arial"/>
          <w:iCs/>
          <w:color w:val="3F3F3F"/>
          <w:sz w:val="16"/>
          <w:lang w:val="es-ES" w:eastAsia="fr-BE"/>
        </w:rPr>
        <w:t xml:space="preserve"> SEMANA</w:t>
      </w:r>
      <w:r w:rsidR="009D19D7" w:rsidRPr="009D19D7">
        <w:rPr>
          <w:rFonts w:ascii="Arial" w:hAnsi="Arial" w:cs="Arial"/>
          <w:b/>
          <w:iCs/>
          <w:color w:val="3F3F3F"/>
          <w:sz w:val="16"/>
          <w:lang w:val="es-ES" w:eastAsia="fr-BE"/>
        </w:rPr>
        <w:t>EUROPEA</w:t>
      </w:r>
      <w:r w:rsidR="009D19D7">
        <w:rPr>
          <w:rFonts w:ascii="Arial" w:hAnsi="Arial" w:cs="Arial"/>
          <w:iCs/>
          <w:color w:val="3F3F3F"/>
          <w:sz w:val="16"/>
          <w:lang w:val="es-ES" w:eastAsia="fr-BE"/>
        </w:rPr>
        <w:t>DELA</w:t>
      </w:r>
      <w:r w:rsidRPr="009D19D7">
        <w:rPr>
          <w:rFonts w:ascii="Arial" w:hAnsi="Arial" w:cs="Arial"/>
          <w:b/>
          <w:iCs/>
          <w:color w:val="3F3F3F"/>
          <w:sz w:val="16"/>
          <w:lang w:val="es-ES" w:eastAsia="fr-BE"/>
        </w:rPr>
        <w:t>MOVILIDAD</w:t>
      </w:r>
      <w:r w:rsidRPr="00E52E06">
        <w:rPr>
          <w:rFonts w:ascii="Arial" w:hAnsi="Arial" w:cs="Arial"/>
          <w:iCs/>
          <w:color w:val="3F3F3F"/>
          <w:sz w:val="16"/>
          <w:lang w:val="es-ES" w:eastAsia="fr-BE"/>
        </w:rPr>
        <w:t>.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 xml:space="preserve"> 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>S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ó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 xml:space="preserve">lo las autoridades locales situadas en las siguientes zonas son aptas para ser candidatas: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Estados miembros de la UE-28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 xml:space="preserve">,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 xml:space="preserve">países candidatos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lastRenderedPageBreak/>
        <w:t>que forman parte del Proceso de Estabilización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 xml:space="preserve"> (SAP),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 xml:space="preserve">Países del Área Económica Europea 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 xml:space="preserve">(EEA)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y países de la zona europea de Libre Comercio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 xml:space="preserve"> (EFTA).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Todas l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 xml:space="preserve">as medidas permanentes implementadas durante 2015 son también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elegibles</w:t>
      </w:r>
      <w:r w:rsidRPr="002E420B">
        <w:rPr>
          <w:rFonts w:ascii="Arial" w:hAnsi="Arial" w:cs="Arial"/>
          <w:iCs/>
          <w:color w:val="3F3F3F"/>
          <w:sz w:val="16"/>
          <w:lang w:val="es-ES" w:eastAsia="fr-BE"/>
        </w:rPr>
        <w:t xml:space="preserve"> a condición de que sean promovidas o inauguradas durante </w:t>
      </w:r>
      <w:r w:rsidR="009D19D7">
        <w:rPr>
          <w:rFonts w:ascii="Arial" w:hAnsi="Arial" w:cs="Arial"/>
          <w:iCs/>
          <w:color w:val="3F3F3F"/>
          <w:sz w:val="16"/>
          <w:lang w:val="es-ES" w:eastAsia="fr-BE"/>
        </w:rPr>
        <w:t>la SEMANA</w:t>
      </w:r>
      <w:r w:rsidR="009D19D7" w:rsidRPr="009D19D7">
        <w:rPr>
          <w:rFonts w:ascii="Arial" w:hAnsi="Arial" w:cs="Arial"/>
          <w:b/>
          <w:iCs/>
          <w:color w:val="3F3F3F"/>
          <w:sz w:val="16"/>
          <w:lang w:val="es-ES" w:eastAsia="fr-BE"/>
        </w:rPr>
        <w:t>EUROPEA</w:t>
      </w:r>
      <w:r w:rsidR="009D19D7">
        <w:rPr>
          <w:rFonts w:ascii="Arial" w:hAnsi="Arial" w:cs="Arial"/>
          <w:iCs/>
          <w:color w:val="3F3F3F"/>
          <w:sz w:val="16"/>
          <w:lang w:val="es-ES" w:eastAsia="fr-BE"/>
        </w:rPr>
        <w:t>DELA</w:t>
      </w:r>
      <w:r w:rsidRPr="009D19D7">
        <w:rPr>
          <w:rFonts w:ascii="Arial" w:hAnsi="Arial" w:cs="Arial"/>
          <w:b/>
          <w:iCs/>
          <w:color w:val="3F3F3F"/>
          <w:sz w:val="16"/>
          <w:lang w:val="es-ES" w:eastAsia="fr-BE"/>
        </w:rPr>
        <w:t>MOVILIDAD</w:t>
      </w:r>
      <w:r w:rsidR="009D19D7">
        <w:rPr>
          <w:rFonts w:ascii="Arial" w:hAnsi="Arial" w:cs="Arial"/>
          <w:iCs/>
          <w:color w:val="3F3F3F"/>
          <w:sz w:val="16"/>
          <w:lang w:val="es-ES" w:eastAsia="fr-BE"/>
        </w:rPr>
        <w:t xml:space="preserve"> </w:t>
      </w:r>
      <w:r>
        <w:rPr>
          <w:rFonts w:ascii="Arial" w:hAnsi="Arial" w:cs="Arial"/>
          <w:iCs/>
          <w:color w:val="3F3F3F"/>
          <w:sz w:val="16"/>
          <w:lang w:val="es-ES" w:eastAsia="fr-BE"/>
        </w:rPr>
        <w:t>2015</w:t>
      </w:r>
      <w:r w:rsidR="009D19D7">
        <w:rPr>
          <w:rFonts w:ascii="Arial" w:hAnsi="Arial" w:cs="Arial"/>
          <w:iCs/>
          <w:color w:val="3F3F3F"/>
          <w:sz w:val="16"/>
          <w:lang w:val="es-ES" w:eastAsia="fr-BE"/>
        </w:rPr>
        <w:t>.</w:t>
      </w:r>
    </w:p>
    <w:p w:rsidR="002655AF" w:rsidRPr="00BC3BE0" w:rsidRDefault="002655AF" w:rsidP="00D21FB4">
      <w:pPr>
        <w:spacing w:before="120" w:beforeAutospacing="0" w:line="240" w:lineRule="auto"/>
        <w:rPr>
          <w:lang w:val="es-ES"/>
        </w:rPr>
        <w:sectPr w:rsidR="002655AF" w:rsidRPr="00BC3BE0" w:rsidSect="007C7C12">
          <w:type w:val="continuous"/>
          <w:pgSz w:w="11906" w:h="16838" w:code="9"/>
          <w:pgMar w:top="1418" w:right="849" w:bottom="1418" w:left="1418" w:header="709" w:footer="709" w:gutter="0"/>
          <w:cols w:num="2" w:space="1985"/>
          <w:docGrid w:linePitch="360"/>
        </w:sectPr>
      </w:pPr>
    </w:p>
    <w:p w:rsidR="00EA23CF" w:rsidRDefault="00FC0DC0" w:rsidP="00D21FB4">
      <w:pPr>
        <w:spacing w:before="120" w:beforeAutospacing="0" w:line="240" w:lineRule="auto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1409700</wp:posOffset>
            </wp:positionV>
            <wp:extent cx="2848610" cy="449580"/>
            <wp:effectExtent l="0" t="0" r="0" b="0"/>
            <wp:wrapSquare wrapText="bothSides"/>
            <wp:docPr id="3" name="Imagen 3" descr="http://fundacion-biodiversidad.es/sites/all/themes/fbiodiversidad/images/logo_fb_ma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dacion-biodiversidad.es/sites/all/themes/fbiodiversidad/images/logo_fb_magra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723">
        <w:rPr>
          <w:rFonts w:ascii="Arial" w:hAnsi="Arial" w:cs="Arial"/>
          <w:noProof/>
          <w:color w:val="003399"/>
          <w:kern w:val="24"/>
          <w:sz w:val="36"/>
          <w:szCs w:val="48"/>
          <w:lang w:val="es-ES" w:eastAsia="es-ES"/>
        </w:rPr>
        <w:drawing>
          <wp:anchor distT="0" distB="0" distL="114300" distR="114300" simplePos="0" relativeHeight="251678720" behindDoc="1" locked="0" layoutInCell="1" allowOverlap="1" wp14:anchorId="41F62E6E" wp14:editId="1C601000">
            <wp:simplePos x="0" y="0"/>
            <wp:positionH relativeFrom="column">
              <wp:posOffset>-887730</wp:posOffset>
            </wp:positionH>
            <wp:positionV relativeFrom="paragraph">
              <wp:posOffset>315595</wp:posOffset>
            </wp:positionV>
            <wp:extent cx="7566660" cy="2169795"/>
            <wp:effectExtent l="0" t="0" r="0" b="0"/>
            <wp:wrapNone/>
            <wp:docPr id="10" name="Picture 10" descr="M:\Projects Mobility Forum\EMW\2015-2017\3 - Support to EMW activities\EMW Communication Toolkit\Toolkit\POSTER\Links\footer-portrait-bleed w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rojects Mobility Forum\EMW\2015-2017\3 - Support to EMW activities\EMW Communication Toolkit\Toolkit\POSTER\Links\footer-portrait-bleed wCC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color w:val="3F3F3F"/>
          <w:sz w:val="16"/>
          <w:lang w:eastAsia="en-GB"/>
        </w:rPr>
        <w:pict>
          <v:shape id="TextBox 8" o:spid="_x0000_s1032" type="#_x0000_t202" style="position:absolute;left:0;text-align:left;margin-left:-56.15pt;margin-top:73.6pt;width:132.35pt;height:19.85pt;z-index:2516746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" filled="f" stroked="f">
            <v:textbox style="mso-fit-shape-to-text:t">
              <w:txbxContent>
                <w:p w:rsidR="00832BF8" w:rsidRPr="00CA3AE2" w:rsidRDefault="00832BF8" w:rsidP="00832BF8">
                  <w:pPr>
                    <w:pStyle w:val="NormalWeb"/>
                    <w:spacing w:before="0" w:beforeAutospacing="0" w:after="0" w:afterAutospacing="0"/>
                    <w:rPr>
                      <w:color w:val="164194"/>
                    </w:rPr>
                  </w:pPr>
                  <w:r w:rsidRPr="00CA3AE2">
                    <w:rPr>
                      <w:rFonts w:ascii="Arial" w:hAnsi="Arial" w:cs="Arial"/>
                      <w:b/>
                      <w:bCs/>
                      <w:i/>
                      <w:iCs/>
                      <w:color w:val="164194"/>
                      <w:kern w:val="24"/>
                      <w:sz w:val="22"/>
                      <w:szCs w:val="22"/>
                    </w:rPr>
                    <w:t>www.dotherightmix.eu</w:t>
                  </w:r>
                </w:p>
              </w:txbxContent>
            </v:textbox>
          </v:shape>
        </w:pict>
      </w:r>
      <w:r>
        <w:rPr>
          <w:rFonts w:ascii="Arial" w:hAnsi="Arial" w:cs="Arial"/>
          <w:iCs/>
          <w:noProof/>
          <w:color w:val="3F3F3F"/>
          <w:sz w:val="16"/>
          <w:lang w:eastAsia="en-GB"/>
        </w:rPr>
        <w:pict>
          <v:shape id="TextBox 6" o:spid="_x0000_s1033" type="#_x0000_t202" style="position:absolute;left:0;text-align:left;margin-left:-59.95pt;margin-top:30.95pt;width:201.15pt;height:42.65pt;z-index:2516725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" filled="f" stroked="f">
            <v:textbox>
              <w:txbxContent>
                <w:p w:rsidR="008F6A80" w:rsidRPr="006F2EBD" w:rsidRDefault="008F6A80" w:rsidP="008F6A80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5DBBE8"/>
                      <w:kern w:val="24"/>
                      <w:sz w:val="32"/>
                      <w:szCs w:val="32"/>
                      <w:lang w:val="es-ES"/>
                    </w:rPr>
                  </w:pPr>
                  <w:r w:rsidRPr="006F2EBD">
                    <w:rPr>
                      <w:rFonts w:ascii="Arial" w:hAnsi="Arial" w:cs="Arial"/>
                      <w:b/>
                      <w:color w:val="E57912"/>
                      <w:kern w:val="24"/>
                      <w:sz w:val="32"/>
                      <w:szCs w:val="32"/>
                      <w:lang w:val="es-ES"/>
                    </w:rPr>
                    <w:t>Elige.</w:t>
                  </w:r>
                  <w:r w:rsidRPr="006F2EBD">
                    <w:rPr>
                      <w:rFonts w:ascii="Arial" w:hAnsi="Arial" w:cs="Arial"/>
                      <w:b/>
                      <w:color w:val="003399"/>
                      <w:kern w:val="24"/>
                      <w:sz w:val="32"/>
                      <w:szCs w:val="32"/>
                      <w:lang w:val="es-ES"/>
                    </w:rPr>
                    <w:t xml:space="preserve"> </w:t>
                  </w:r>
                  <w:r w:rsidRPr="006F2EBD">
                    <w:rPr>
                      <w:rFonts w:ascii="Arial" w:hAnsi="Arial" w:cs="Arial"/>
                      <w:b/>
                      <w:color w:val="00A3A2"/>
                      <w:kern w:val="24"/>
                      <w:sz w:val="32"/>
                      <w:szCs w:val="32"/>
                      <w:lang w:val="es-ES"/>
                    </w:rPr>
                    <w:t>Cambia.</w:t>
                  </w:r>
                  <w:r w:rsidRPr="006F2EBD">
                    <w:rPr>
                      <w:rFonts w:ascii="Arial" w:hAnsi="Arial" w:cs="Arial"/>
                      <w:b/>
                      <w:color w:val="003399"/>
                      <w:kern w:val="24"/>
                      <w:sz w:val="32"/>
                      <w:szCs w:val="32"/>
                      <w:lang w:val="es-ES"/>
                    </w:rPr>
                    <w:t xml:space="preserve"> </w:t>
                  </w:r>
                  <w:r w:rsidRPr="006F2EBD">
                    <w:rPr>
                      <w:rFonts w:ascii="Arial" w:hAnsi="Arial" w:cs="Arial"/>
                      <w:b/>
                      <w:color w:val="5DBBE8"/>
                      <w:kern w:val="24"/>
                      <w:sz w:val="32"/>
                      <w:szCs w:val="32"/>
                      <w:lang w:val="es-ES"/>
                    </w:rPr>
                    <w:t>Combina.</w:t>
                  </w:r>
                </w:p>
                <w:p w:rsidR="008F6A80" w:rsidRPr="006F2EBD" w:rsidRDefault="008F6A80" w:rsidP="008F6A8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5DBBE8"/>
                      <w:lang w:val="es-ES"/>
                    </w:rPr>
                  </w:pPr>
                  <w:r w:rsidRPr="006F2EBD">
                    <w:rPr>
                      <w:rFonts w:ascii="Arial" w:hAnsi="Arial" w:cs="Arial"/>
                      <w:b/>
                      <w:color w:val="5DBBE8"/>
                      <w:kern w:val="24"/>
                      <w:sz w:val="32"/>
                      <w:szCs w:val="32"/>
                      <w:lang w:val="es-ES"/>
                    </w:rPr>
                    <w:t>Tu Movilidad.</w:t>
                  </w:r>
                </w:p>
                <w:p w:rsidR="00832BF8" w:rsidRPr="00BC3BE0" w:rsidRDefault="00BC3BE0" w:rsidP="00832BF8">
                  <w:pPr>
                    <w:pStyle w:val="NormalWeb"/>
                    <w:spacing w:before="0" w:beforeAutospacing="0" w:after="0" w:afterAutospacing="0"/>
                    <w:rPr>
                      <w:b/>
                      <w:sz w:val="22"/>
                      <w:lang w:val="es-ES"/>
                    </w:rPr>
                  </w:pPr>
                  <w:r w:rsidRPr="00BC3BE0">
                    <w:rPr>
                      <w:rFonts w:ascii="Arial" w:hAnsi="Arial" w:cs="Arial"/>
                      <w:b/>
                      <w:color w:val="5DBBE8"/>
                      <w:kern w:val="24"/>
                      <w:sz w:val="28"/>
                      <w:szCs w:val="32"/>
                      <w:lang w:val="es-ES"/>
                    </w:rPr>
                    <w:t>.</w:t>
                  </w:r>
                </w:p>
              </w:txbxContent>
            </v:textbox>
          </v:shape>
        </w:pict>
      </w:r>
      <w:r w:rsidR="00BC3BE0" w:rsidRPr="009D19D7">
        <w:rPr>
          <w:lang w:val="es-ES"/>
        </w:rPr>
        <w:t xml:space="preserve"> </w:t>
      </w:r>
      <w:bookmarkStart w:id="0" w:name="_GoBack"/>
      <w:bookmarkEnd w:id="0"/>
    </w:p>
    <w:sectPr w:rsidR="00EA23CF" w:rsidSect="002655AF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EC Square Sans Pro">
    <w:panose1 w:val="00000000000000000000"/>
    <w:charset w:val="00"/>
    <w:family w:val="swiss"/>
    <w:notTrueType/>
    <w:pitch w:val="variable"/>
    <w:sig w:usb0="0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390B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486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7F8EF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E78D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C0D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13C2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1CE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D03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54D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81ED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8BBA0642"/>
    <w:lvl w:ilvl="0">
      <w:numFmt w:val="decimal"/>
      <w:pStyle w:val="Listaconvietas"/>
      <w:lvlText w:val="*"/>
      <w:lvlJc w:val="left"/>
    </w:lvl>
  </w:abstractNum>
  <w:abstractNum w:abstractNumId="11">
    <w:nsid w:val="46783919"/>
    <w:multiLevelType w:val="hybridMultilevel"/>
    <w:tmpl w:val="7D5EE552"/>
    <w:lvl w:ilvl="0" w:tplc="0C0A000B">
      <w:start w:val="1"/>
      <w:numFmt w:val="bullet"/>
      <w:lvlText w:val=""/>
      <w:lvlJc w:val="left"/>
      <w:pPr>
        <w:ind w:left="613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  <w:lvlOverride w:ilvl="0">
      <w:lvl w:ilvl="0">
        <w:start w:val="1"/>
        <w:numFmt w:val="bullet"/>
        <w:pStyle w:val="Listaconvietas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lvl w:ilvl="0">
        <w:start w:val="1"/>
        <w:numFmt w:val="bullet"/>
        <w:pStyle w:val="Listaconvietas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3756D3"/>
    <w:rsid w:val="00193E73"/>
    <w:rsid w:val="002655AF"/>
    <w:rsid w:val="003424A7"/>
    <w:rsid w:val="003756D3"/>
    <w:rsid w:val="004414F8"/>
    <w:rsid w:val="004703FD"/>
    <w:rsid w:val="004B737E"/>
    <w:rsid w:val="00593723"/>
    <w:rsid w:val="0060634C"/>
    <w:rsid w:val="0072327E"/>
    <w:rsid w:val="007C7C12"/>
    <w:rsid w:val="007E5090"/>
    <w:rsid w:val="00804C19"/>
    <w:rsid w:val="00832BF8"/>
    <w:rsid w:val="008702C2"/>
    <w:rsid w:val="00880202"/>
    <w:rsid w:val="008A3B38"/>
    <w:rsid w:val="008F6A80"/>
    <w:rsid w:val="009D19D7"/>
    <w:rsid w:val="00BC3BE0"/>
    <w:rsid w:val="00CA1157"/>
    <w:rsid w:val="00CA3AE2"/>
    <w:rsid w:val="00CB0EDE"/>
    <w:rsid w:val="00D21FB4"/>
    <w:rsid w:val="00EA23CF"/>
    <w:rsid w:val="00ED0AF5"/>
    <w:rsid w:val="00FC0DC0"/>
    <w:rsid w:val="00FF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56D3"/>
    <w:pPr>
      <w:widowControl w:val="0"/>
      <w:spacing w:before="100" w:beforeAutospacing="1" w:after="120" w:line="320" w:lineRule="exact"/>
      <w:jc w:val="both"/>
    </w:pPr>
    <w:rPr>
      <w:rFonts w:ascii="Trebuchet MS" w:hAnsi="Trebuchet MS"/>
      <w:color w:val="000000"/>
      <w:sz w:val="22"/>
      <w:lang w:val="en-GB" w:eastAsia="en-US"/>
    </w:rPr>
  </w:style>
  <w:style w:type="paragraph" w:styleId="Ttulo1">
    <w:name w:val="heading 1"/>
    <w:basedOn w:val="Ttulo"/>
    <w:next w:val="Normal"/>
    <w:qFormat/>
    <w:rsid w:val="00880202"/>
    <w:pPr>
      <w:pBdr>
        <w:top w:val="single" w:sz="4" w:space="1" w:color="auto"/>
        <w:bottom w:val="single" w:sz="4" w:space="1" w:color="auto"/>
      </w:pBdr>
      <w:spacing w:before="100" w:line="240" w:lineRule="auto"/>
      <w:outlineLvl w:val="0"/>
    </w:pPr>
    <w:rPr>
      <w:b w:val="0"/>
      <w:sz w:val="32"/>
    </w:rPr>
  </w:style>
  <w:style w:type="paragraph" w:styleId="Ttulo2">
    <w:name w:val="heading 2"/>
    <w:basedOn w:val="Normal"/>
    <w:next w:val="Normal"/>
    <w:qFormat/>
    <w:rsid w:val="00880202"/>
    <w:pPr>
      <w:keepNext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880202"/>
    <w:pPr>
      <w:keepNext/>
      <w:ind w:left="284"/>
      <w:jc w:val="left"/>
      <w:outlineLvl w:val="2"/>
    </w:pPr>
    <w:rPr>
      <w:b/>
      <w:i/>
      <w:sz w:val="24"/>
    </w:rPr>
  </w:style>
  <w:style w:type="paragraph" w:styleId="Ttulo4">
    <w:name w:val="heading 4"/>
    <w:basedOn w:val="Normal"/>
    <w:next w:val="Normal"/>
    <w:autoRedefine/>
    <w:qFormat/>
    <w:rsid w:val="00880202"/>
    <w:pPr>
      <w:ind w:left="397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880202"/>
    <w:pPr>
      <w:keepNext/>
      <w:widowControl/>
      <w:ind w:left="510"/>
      <w:jc w:val="left"/>
      <w:outlineLvl w:val="4"/>
    </w:pPr>
    <w:rPr>
      <w:b/>
      <w:i/>
      <w:sz w:val="24"/>
    </w:rPr>
  </w:style>
  <w:style w:type="paragraph" w:styleId="Ttulo6">
    <w:name w:val="heading 6"/>
    <w:basedOn w:val="Normal"/>
    <w:next w:val="Normal"/>
    <w:qFormat/>
    <w:rsid w:val="00880202"/>
    <w:pPr>
      <w:keepNext/>
      <w:ind w:left="624"/>
      <w:jc w:val="left"/>
      <w:outlineLvl w:val="5"/>
    </w:pPr>
    <w:rPr>
      <w:i/>
    </w:rPr>
  </w:style>
  <w:style w:type="paragraph" w:styleId="Ttulo7">
    <w:name w:val="heading 7"/>
    <w:basedOn w:val="Normal"/>
    <w:next w:val="Normal"/>
    <w:qFormat/>
    <w:rsid w:val="00880202"/>
    <w:pPr>
      <w:keepNext/>
      <w:widowControl/>
      <w:tabs>
        <w:tab w:val="left" w:pos="-142"/>
      </w:tabs>
      <w:ind w:left="737"/>
      <w:jc w:val="left"/>
      <w:outlineLvl w:val="6"/>
    </w:pPr>
    <w:rPr>
      <w:i/>
    </w:rPr>
  </w:style>
  <w:style w:type="paragraph" w:styleId="Ttulo8">
    <w:name w:val="heading 8"/>
    <w:basedOn w:val="Normal"/>
    <w:next w:val="Normal"/>
    <w:qFormat/>
    <w:rsid w:val="00880202"/>
    <w:pPr>
      <w:keepNext/>
      <w:widowControl/>
      <w:ind w:left="851"/>
      <w:jc w:val="left"/>
      <w:outlineLvl w:val="7"/>
    </w:pPr>
    <w:rPr>
      <w:i/>
    </w:rPr>
  </w:style>
  <w:style w:type="paragraph" w:styleId="Ttulo9">
    <w:name w:val="heading 9"/>
    <w:basedOn w:val="Normal"/>
    <w:next w:val="Normal"/>
    <w:qFormat/>
    <w:rsid w:val="00880202"/>
    <w:pPr>
      <w:keepNext/>
      <w:keepLines/>
      <w:widowControl/>
      <w:spacing w:line="240" w:lineRule="atLeast"/>
      <w:ind w:left="964"/>
      <w:jc w:val="left"/>
      <w:outlineLvl w:val="8"/>
    </w:pPr>
    <w:rPr>
      <w:i/>
      <w:color w:val="auto"/>
      <w:spacing w:val="-5"/>
      <w:kern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semiHidden/>
    <w:rsid w:val="00880202"/>
    <w:pPr>
      <w:keepLines/>
      <w:spacing w:after="240" w:line="200" w:lineRule="atLeast"/>
    </w:pPr>
    <w:rPr>
      <w:sz w:val="18"/>
      <w:lang w:val="en-US"/>
    </w:rPr>
  </w:style>
  <w:style w:type="paragraph" w:styleId="Piedepgina">
    <w:name w:val="footer"/>
    <w:basedOn w:val="Normal"/>
    <w:rsid w:val="00880202"/>
    <w:pPr>
      <w:tabs>
        <w:tab w:val="center" w:pos="4153"/>
        <w:tab w:val="right" w:pos="8306"/>
      </w:tabs>
    </w:pPr>
    <w:rPr>
      <w:sz w:val="20"/>
    </w:rPr>
  </w:style>
  <w:style w:type="character" w:styleId="Refdenotaalpie">
    <w:name w:val="footnote reference"/>
    <w:semiHidden/>
    <w:rsid w:val="00880202"/>
    <w:rPr>
      <w:rFonts w:ascii="Trebuchet MS" w:hAnsi="Trebuchet MS"/>
      <w:vertAlign w:val="superscript"/>
      <w:lang w:bidi="ar-SA"/>
    </w:rPr>
  </w:style>
  <w:style w:type="paragraph" w:styleId="Textonotapie">
    <w:name w:val="footnote text"/>
    <w:basedOn w:val="Normal"/>
    <w:semiHidden/>
    <w:rsid w:val="00880202"/>
    <w:pPr>
      <w:keepLines/>
      <w:widowControl/>
      <w:spacing w:after="240" w:line="200" w:lineRule="atLeast"/>
    </w:pPr>
    <w:rPr>
      <w:color w:val="auto"/>
      <w:sz w:val="18"/>
      <w:lang w:val="en-US"/>
    </w:rPr>
  </w:style>
  <w:style w:type="paragraph" w:styleId="Encabezado">
    <w:name w:val="header"/>
    <w:basedOn w:val="Normal"/>
    <w:rsid w:val="00880202"/>
    <w:pPr>
      <w:tabs>
        <w:tab w:val="center" w:pos="4153"/>
        <w:tab w:val="right" w:pos="8306"/>
      </w:tabs>
    </w:pPr>
    <w:rPr>
      <w:sz w:val="20"/>
    </w:rPr>
  </w:style>
  <w:style w:type="paragraph" w:styleId="Ttulo">
    <w:name w:val="Title"/>
    <w:basedOn w:val="Normal"/>
    <w:next w:val="Subttulo"/>
    <w:autoRedefine/>
    <w:qFormat/>
    <w:rsid w:val="00880202"/>
    <w:pPr>
      <w:keepNext/>
      <w:keepLines/>
      <w:widowControl/>
      <w:spacing w:before="140" w:line="480" w:lineRule="auto"/>
      <w:jc w:val="center"/>
    </w:pPr>
    <w:rPr>
      <w:b/>
      <w:bCs/>
      <w:caps/>
      <w:color w:val="auto"/>
      <w:spacing w:val="60"/>
      <w:kern w:val="20"/>
      <w:sz w:val="44"/>
      <w:lang w:val="en-US"/>
    </w:rPr>
  </w:style>
  <w:style w:type="paragraph" w:styleId="Subttulo">
    <w:name w:val="Subtitle"/>
    <w:basedOn w:val="Ttulo"/>
    <w:next w:val="Normal"/>
    <w:qFormat/>
    <w:rsid w:val="00880202"/>
    <w:pPr>
      <w:spacing w:after="420"/>
    </w:pPr>
    <w:rPr>
      <w:spacing w:val="20"/>
      <w:sz w:val="22"/>
    </w:rPr>
  </w:style>
  <w:style w:type="character" w:styleId="Hipervnculo">
    <w:name w:val="Hyperlink"/>
    <w:basedOn w:val="Fuentedeprrafopredeter"/>
    <w:rsid w:val="00880202"/>
    <w:rPr>
      <w:color w:val="0000FF"/>
      <w:u w:val="single"/>
    </w:rPr>
  </w:style>
  <w:style w:type="paragraph" w:customStyle="1" w:styleId="Image">
    <w:name w:val="Image"/>
    <w:basedOn w:val="Normal"/>
    <w:next w:val="Normal"/>
    <w:rsid w:val="00880202"/>
    <w:pPr>
      <w:keepNext/>
      <w:widowControl/>
    </w:pPr>
    <w:rPr>
      <w:color w:val="auto"/>
    </w:rPr>
  </w:style>
  <w:style w:type="paragraph" w:styleId="Lista">
    <w:name w:val="List"/>
    <w:basedOn w:val="Normal"/>
    <w:rsid w:val="00880202"/>
    <w:pPr>
      <w:widowControl/>
      <w:spacing w:after="240" w:line="240" w:lineRule="atLeast"/>
      <w:ind w:left="360" w:hanging="360"/>
    </w:pPr>
    <w:rPr>
      <w:color w:val="auto"/>
      <w:lang w:val="en-US"/>
    </w:rPr>
  </w:style>
  <w:style w:type="paragraph" w:styleId="Lista2">
    <w:name w:val="List 2"/>
    <w:basedOn w:val="Lista"/>
    <w:rsid w:val="00880202"/>
    <w:pPr>
      <w:ind w:left="720"/>
    </w:pPr>
  </w:style>
  <w:style w:type="paragraph" w:styleId="Lista3">
    <w:name w:val="List 3"/>
    <w:basedOn w:val="Lista"/>
    <w:rsid w:val="00880202"/>
    <w:pPr>
      <w:ind w:left="1080"/>
    </w:pPr>
  </w:style>
  <w:style w:type="paragraph" w:styleId="Lista4">
    <w:name w:val="List 4"/>
    <w:basedOn w:val="Lista"/>
    <w:rsid w:val="00880202"/>
    <w:pPr>
      <w:ind w:left="1440"/>
    </w:pPr>
  </w:style>
  <w:style w:type="paragraph" w:styleId="Lista5">
    <w:name w:val="List 5"/>
    <w:basedOn w:val="Lista"/>
    <w:rsid w:val="00880202"/>
    <w:pPr>
      <w:ind w:left="1800"/>
    </w:pPr>
  </w:style>
  <w:style w:type="paragraph" w:styleId="Listaconvietas">
    <w:name w:val="List Bullet"/>
    <w:basedOn w:val="Lista"/>
    <w:autoRedefine/>
    <w:rsid w:val="00880202"/>
    <w:pPr>
      <w:numPr>
        <w:numId w:val="12"/>
      </w:numPr>
      <w:ind w:right="720"/>
    </w:pPr>
  </w:style>
  <w:style w:type="paragraph" w:styleId="Listaconvietas2">
    <w:name w:val="List Bullet 2"/>
    <w:basedOn w:val="Listaconvietas"/>
    <w:autoRedefine/>
    <w:rsid w:val="00880202"/>
    <w:pPr>
      <w:numPr>
        <w:numId w:val="0"/>
      </w:numPr>
      <w:ind w:left="1080" w:hanging="360"/>
    </w:pPr>
  </w:style>
  <w:style w:type="paragraph" w:styleId="Listaconvietas3">
    <w:name w:val="List Bullet 3"/>
    <w:basedOn w:val="Listaconvietas"/>
    <w:autoRedefine/>
    <w:rsid w:val="00880202"/>
    <w:pPr>
      <w:numPr>
        <w:numId w:val="0"/>
      </w:numPr>
      <w:ind w:left="1440" w:hanging="360"/>
    </w:pPr>
  </w:style>
  <w:style w:type="paragraph" w:styleId="Listaconvietas4">
    <w:name w:val="List Bullet 4"/>
    <w:basedOn w:val="Listaconvietas"/>
    <w:autoRedefine/>
    <w:rsid w:val="00880202"/>
    <w:pPr>
      <w:numPr>
        <w:numId w:val="0"/>
      </w:numPr>
      <w:ind w:left="1800" w:hanging="360"/>
    </w:pPr>
  </w:style>
  <w:style w:type="paragraph" w:styleId="Listaconvietas5">
    <w:name w:val="List Bullet 5"/>
    <w:basedOn w:val="Listaconvietas"/>
    <w:autoRedefine/>
    <w:rsid w:val="00880202"/>
    <w:pPr>
      <w:numPr>
        <w:numId w:val="0"/>
      </w:numPr>
      <w:ind w:left="2160" w:hanging="360"/>
    </w:pPr>
  </w:style>
  <w:style w:type="character" w:styleId="Nmerodepgina">
    <w:name w:val="page number"/>
    <w:basedOn w:val="Fuentedeprrafopredeter"/>
    <w:rsid w:val="00880202"/>
    <w:rPr>
      <w:rFonts w:ascii="Trebuchet MS" w:hAnsi="Trebuchet MS"/>
      <w:sz w:val="20"/>
    </w:rPr>
  </w:style>
  <w:style w:type="paragraph" w:styleId="Textosinformato">
    <w:name w:val="Plain Text"/>
    <w:basedOn w:val="Normal"/>
    <w:rsid w:val="00880202"/>
    <w:pPr>
      <w:widowControl/>
    </w:pPr>
    <w:rPr>
      <w:rFonts w:ascii="Courier New" w:hAnsi="Courier New" w:cs="Courier New"/>
      <w:color w:val="auto"/>
    </w:rPr>
  </w:style>
  <w:style w:type="character" w:styleId="Textoennegrita">
    <w:name w:val="Strong"/>
    <w:basedOn w:val="Fuentedeprrafopredeter"/>
    <w:qFormat/>
    <w:rsid w:val="00880202"/>
    <w:rPr>
      <w:rFonts w:ascii="Trebuchet MS" w:hAnsi="Trebuchet MS"/>
      <w:b/>
      <w:bCs/>
      <w:lang w:val="fr-FR" w:bidi="ar-SA"/>
    </w:rPr>
  </w:style>
  <w:style w:type="paragraph" w:styleId="TDC1">
    <w:name w:val="toc 1"/>
    <w:basedOn w:val="Normal"/>
    <w:next w:val="Normal"/>
    <w:autoRedefine/>
    <w:semiHidden/>
    <w:rsid w:val="00880202"/>
  </w:style>
  <w:style w:type="paragraph" w:styleId="TDC2">
    <w:name w:val="toc 2"/>
    <w:basedOn w:val="Normal"/>
    <w:next w:val="Normal"/>
    <w:autoRedefine/>
    <w:semiHidden/>
    <w:rsid w:val="00880202"/>
    <w:pPr>
      <w:ind w:left="200"/>
    </w:pPr>
  </w:style>
  <w:style w:type="paragraph" w:styleId="TDC3">
    <w:name w:val="toc 3"/>
    <w:basedOn w:val="Normal"/>
    <w:next w:val="Normal"/>
    <w:autoRedefine/>
    <w:semiHidden/>
    <w:rsid w:val="00880202"/>
    <w:pPr>
      <w:ind w:left="400"/>
    </w:pPr>
  </w:style>
  <w:style w:type="paragraph" w:styleId="TDC4">
    <w:name w:val="toc 4"/>
    <w:basedOn w:val="Normal"/>
    <w:next w:val="Normal"/>
    <w:autoRedefine/>
    <w:semiHidden/>
    <w:rsid w:val="00880202"/>
    <w:pPr>
      <w:ind w:left="600"/>
    </w:pPr>
  </w:style>
  <w:style w:type="paragraph" w:styleId="TDC5">
    <w:name w:val="toc 5"/>
    <w:basedOn w:val="Normal"/>
    <w:next w:val="Normal"/>
    <w:autoRedefine/>
    <w:semiHidden/>
    <w:rsid w:val="00880202"/>
    <w:pPr>
      <w:ind w:left="800"/>
    </w:pPr>
  </w:style>
  <w:style w:type="paragraph" w:styleId="TDC6">
    <w:name w:val="toc 6"/>
    <w:basedOn w:val="Normal"/>
    <w:next w:val="Normal"/>
    <w:autoRedefine/>
    <w:semiHidden/>
    <w:rsid w:val="00880202"/>
    <w:pPr>
      <w:ind w:left="1000"/>
    </w:pPr>
  </w:style>
  <w:style w:type="paragraph" w:styleId="TDC7">
    <w:name w:val="toc 7"/>
    <w:basedOn w:val="Normal"/>
    <w:next w:val="Normal"/>
    <w:autoRedefine/>
    <w:semiHidden/>
    <w:rsid w:val="00880202"/>
    <w:pPr>
      <w:ind w:left="1200"/>
    </w:pPr>
  </w:style>
  <w:style w:type="paragraph" w:styleId="TDC8">
    <w:name w:val="toc 8"/>
    <w:basedOn w:val="Normal"/>
    <w:next w:val="Normal"/>
    <w:autoRedefine/>
    <w:semiHidden/>
    <w:rsid w:val="00880202"/>
    <w:pPr>
      <w:ind w:left="1400"/>
    </w:pPr>
  </w:style>
  <w:style w:type="paragraph" w:styleId="TDC9">
    <w:name w:val="toc 9"/>
    <w:basedOn w:val="Normal"/>
    <w:next w:val="Normal"/>
    <w:autoRedefine/>
    <w:semiHidden/>
    <w:rsid w:val="00880202"/>
    <w:pPr>
      <w:ind w:left="1600"/>
    </w:pPr>
  </w:style>
  <w:style w:type="paragraph" w:customStyle="1" w:styleId="Body">
    <w:name w:val="Body"/>
    <w:basedOn w:val="Normal"/>
    <w:uiPriority w:val="99"/>
    <w:rsid w:val="003756D3"/>
    <w:pPr>
      <w:widowControl/>
      <w:autoSpaceDE w:val="0"/>
      <w:autoSpaceDN w:val="0"/>
      <w:adjustRightInd w:val="0"/>
      <w:spacing w:before="0" w:beforeAutospacing="0" w:after="113" w:line="240" w:lineRule="atLeast"/>
      <w:textAlignment w:val="center"/>
    </w:pPr>
    <w:rPr>
      <w:rFonts w:ascii="EC Square Sans Pro" w:hAnsi="EC Square Sans Pro" w:cs="EC Square Sans Pro"/>
      <w:color w:val="FFFFFF"/>
      <w:szCs w:val="22"/>
      <w:lang w:val="fr-FR" w:eastAsia="fr-BE"/>
    </w:rPr>
  </w:style>
  <w:style w:type="paragraph" w:styleId="NormalWeb">
    <w:name w:val="Normal (Web)"/>
    <w:basedOn w:val="Normal"/>
    <w:uiPriority w:val="99"/>
    <w:unhideWhenUsed/>
    <w:rsid w:val="002655AF"/>
    <w:pPr>
      <w:widowControl/>
      <w:spacing w:after="100" w:afterAutospacing="1" w:line="240" w:lineRule="auto"/>
      <w:jc w:val="left"/>
    </w:pPr>
    <w:rPr>
      <w:rFonts w:ascii="Times New Roman" w:eastAsiaTheme="minorEastAsia" w:hAnsi="Times New Roman"/>
      <w:color w:val="auto"/>
      <w:sz w:val="24"/>
      <w:szCs w:val="24"/>
      <w:lang w:eastAsia="en-GB"/>
    </w:rPr>
  </w:style>
  <w:style w:type="paragraph" w:styleId="Textodeglobo">
    <w:name w:val="Balloon Text"/>
    <w:basedOn w:val="Normal"/>
    <w:link w:val="TextodegloboCar"/>
    <w:rsid w:val="00BC3BE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C3BE0"/>
    <w:rPr>
      <w:rFonts w:ascii="Tahoma" w:hAnsi="Tahoma" w:cs="Tahoma"/>
      <w:color w:val="000000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56D3"/>
    <w:pPr>
      <w:widowControl w:val="0"/>
      <w:spacing w:before="100" w:beforeAutospacing="1" w:after="120" w:line="320" w:lineRule="exact"/>
      <w:jc w:val="both"/>
    </w:pPr>
    <w:rPr>
      <w:rFonts w:ascii="Trebuchet MS" w:hAnsi="Trebuchet MS"/>
      <w:color w:val="000000"/>
      <w:sz w:val="22"/>
      <w:lang w:val="en-GB" w:eastAsia="en-US"/>
    </w:rPr>
  </w:style>
  <w:style w:type="paragraph" w:styleId="Ttulo1">
    <w:name w:val="heading 1"/>
    <w:basedOn w:val="Ttulo"/>
    <w:next w:val="Normal"/>
    <w:qFormat/>
    <w:pPr>
      <w:pBdr>
        <w:top w:val="single" w:sz="4" w:space="1" w:color="auto"/>
        <w:bottom w:val="single" w:sz="4" w:space="1" w:color="auto"/>
      </w:pBdr>
      <w:spacing w:before="100" w:line="240" w:lineRule="auto"/>
      <w:outlineLvl w:val="0"/>
    </w:pPr>
    <w:rPr>
      <w:b w:val="0"/>
      <w:sz w:val="3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ind w:left="284"/>
      <w:jc w:val="left"/>
      <w:outlineLvl w:val="2"/>
    </w:pPr>
    <w:rPr>
      <w:b/>
      <w:i/>
      <w:sz w:val="24"/>
    </w:rPr>
  </w:style>
  <w:style w:type="paragraph" w:styleId="Ttulo4">
    <w:name w:val="heading 4"/>
    <w:basedOn w:val="Normal"/>
    <w:next w:val="Normal"/>
    <w:autoRedefine/>
    <w:qFormat/>
    <w:pPr>
      <w:ind w:left="397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pPr>
      <w:keepNext/>
      <w:widowControl/>
      <w:ind w:left="510"/>
      <w:jc w:val="left"/>
      <w:outlineLvl w:val="4"/>
    </w:pPr>
    <w:rPr>
      <w:b/>
      <w:i/>
      <w:sz w:val="24"/>
    </w:rPr>
  </w:style>
  <w:style w:type="paragraph" w:styleId="Ttulo6">
    <w:name w:val="heading 6"/>
    <w:basedOn w:val="Normal"/>
    <w:next w:val="Normal"/>
    <w:qFormat/>
    <w:pPr>
      <w:keepNext/>
      <w:ind w:left="624"/>
      <w:jc w:val="left"/>
      <w:outlineLvl w:val="5"/>
    </w:pPr>
    <w:rPr>
      <w:i/>
    </w:rPr>
  </w:style>
  <w:style w:type="paragraph" w:styleId="Ttulo7">
    <w:name w:val="heading 7"/>
    <w:basedOn w:val="Normal"/>
    <w:next w:val="Normal"/>
    <w:qFormat/>
    <w:pPr>
      <w:keepNext/>
      <w:widowControl/>
      <w:tabs>
        <w:tab w:val="left" w:pos="-142"/>
      </w:tabs>
      <w:ind w:left="737"/>
      <w:jc w:val="left"/>
      <w:outlineLvl w:val="6"/>
    </w:pPr>
    <w:rPr>
      <w:i/>
    </w:rPr>
  </w:style>
  <w:style w:type="paragraph" w:styleId="Ttulo8">
    <w:name w:val="heading 8"/>
    <w:basedOn w:val="Normal"/>
    <w:next w:val="Normal"/>
    <w:qFormat/>
    <w:pPr>
      <w:keepNext/>
      <w:widowControl/>
      <w:ind w:left="851"/>
      <w:jc w:val="left"/>
      <w:outlineLvl w:val="7"/>
    </w:pPr>
    <w:rPr>
      <w:i/>
    </w:rPr>
  </w:style>
  <w:style w:type="paragraph" w:styleId="Ttulo9">
    <w:name w:val="heading 9"/>
    <w:basedOn w:val="Normal"/>
    <w:next w:val="Normal"/>
    <w:qFormat/>
    <w:pPr>
      <w:keepNext/>
      <w:keepLines/>
      <w:widowControl/>
      <w:spacing w:line="240" w:lineRule="atLeast"/>
      <w:ind w:left="964"/>
      <w:jc w:val="left"/>
      <w:outlineLvl w:val="8"/>
    </w:pPr>
    <w:rPr>
      <w:i/>
      <w:color w:val="auto"/>
      <w:spacing w:val="-5"/>
      <w:kern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semiHidden/>
    <w:pPr>
      <w:keepLines/>
      <w:spacing w:after="240" w:line="200" w:lineRule="atLeast"/>
    </w:pPr>
    <w:rPr>
      <w:sz w:val="18"/>
      <w:lang w:val="en-US"/>
    </w:rPr>
  </w:style>
  <w:style w:type="paragraph" w:styleId="Piedepgina">
    <w:name w:val="footer"/>
    <w:basedOn w:val="Normal"/>
    <w:pPr>
      <w:tabs>
        <w:tab w:val="center" w:pos="4153"/>
        <w:tab w:val="right" w:pos="8306"/>
      </w:tabs>
    </w:pPr>
    <w:rPr>
      <w:sz w:val="20"/>
    </w:rPr>
  </w:style>
  <w:style w:type="character" w:styleId="Refdenotaalpie">
    <w:name w:val="footnote reference"/>
    <w:semiHidden/>
    <w:rPr>
      <w:rFonts w:ascii="Trebuchet MS" w:hAnsi="Trebuchet MS"/>
      <w:vertAlign w:val="superscript"/>
      <w:lang w:bidi="ar-SA"/>
    </w:rPr>
  </w:style>
  <w:style w:type="paragraph" w:styleId="Textonotapie">
    <w:name w:val="footnote text"/>
    <w:basedOn w:val="Normal"/>
    <w:semiHidden/>
    <w:pPr>
      <w:keepLines/>
      <w:widowControl/>
      <w:spacing w:after="240" w:line="200" w:lineRule="atLeast"/>
    </w:pPr>
    <w:rPr>
      <w:color w:val="auto"/>
      <w:sz w:val="18"/>
      <w:lang w:val="en-US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</w:pPr>
    <w:rPr>
      <w:sz w:val="20"/>
    </w:rPr>
  </w:style>
  <w:style w:type="paragraph" w:styleId="Ttulo">
    <w:name w:val="Title"/>
    <w:basedOn w:val="Normal"/>
    <w:next w:val="Subttulo"/>
    <w:autoRedefine/>
    <w:qFormat/>
    <w:pPr>
      <w:keepNext/>
      <w:keepLines/>
      <w:widowControl/>
      <w:spacing w:before="140" w:line="480" w:lineRule="auto"/>
      <w:jc w:val="center"/>
    </w:pPr>
    <w:rPr>
      <w:b/>
      <w:bCs/>
      <w:caps/>
      <w:color w:val="auto"/>
      <w:spacing w:val="60"/>
      <w:kern w:val="20"/>
      <w:sz w:val="44"/>
      <w:lang w:val="en-US"/>
    </w:rPr>
  </w:style>
  <w:style w:type="paragraph" w:styleId="Subttulo">
    <w:name w:val="Subtitle"/>
    <w:basedOn w:val="Ttulo"/>
    <w:next w:val="Normal"/>
    <w:qFormat/>
    <w:pPr>
      <w:spacing w:after="420"/>
    </w:pPr>
    <w:rPr>
      <w:spacing w:val="20"/>
      <w:sz w:val="22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customStyle="1" w:styleId="Image">
    <w:name w:val="Image"/>
    <w:basedOn w:val="Normal"/>
    <w:next w:val="Normal"/>
    <w:pPr>
      <w:keepNext/>
      <w:widowControl/>
    </w:pPr>
    <w:rPr>
      <w:color w:val="auto"/>
    </w:rPr>
  </w:style>
  <w:style w:type="paragraph" w:styleId="Lista">
    <w:name w:val="List"/>
    <w:basedOn w:val="Normal"/>
    <w:pPr>
      <w:widowControl/>
      <w:spacing w:after="240" w:line="240" w:lineRule="atLeast"/>
      <w:ind w:left="360" w:hanging="360"/>
    </w:pPr>
    <w:rPr>
      <w:color w:val="auto"/>
      <w:lang w:val="en-US"/>
    </w:rPr>
  </w:style>
  <w:style w:type="paragraph" w:styleId="Lista2">
    <w:name w:val="List 2"/>
    <w:basedOn w:val="Lista"/>
    <w:pPr>
      <w:ind w:left="720"/>
    </w:pPr>
  </w:style>
  <w:style w:type="paragraph" w:styleId="Lista3">
    <w:name w:val="List 3"/>
    <w:basedOn w:val="Lista"/>
    <w:pPr>
      <w:ind w:left="1080"/>
    </w:pPr>
  </w:style>
  <w:style w:type="paragraph" w:styleId="Lista4">
    <w:name w:val="List 4"/>
    <w:basedOn w:val="Lista"/>
    <w:pPr>
      <w:ind w:left="1440"/>
    </w:pPr>
  </w:style>
  <w:style w:type="paragraph" w:styleId="Lista5">
    <w:name w:val="List 5"/>
    <w:basedOn w:val="Lista"/>
    <w:pPr>
      <w:ind w:left="1800"/>
    </w:pPr>
  </w:style>
  <w:style w:type="paragraph" w:styleId="Listaconvietas">
    <w:name w:val="List Bullet"/>
    <w:basedOn w:val="Lista"/>
    <w:autoRedefine/>
    <w:pPr>
      <w:numPr>
        <w:numId w:val="12"/>
      </w:numPr>
      <w:ind w:right="720"/>
    </w:pPr>
  </w:style>
  <w:style w:type="paragraph" w:styleId="Listaconvietas2">
    <w:name w:val="List Bullet 2"/>
    <w:basedOn w:val="Listaconvietas"/>
    <w:autoRedefine/>
    <w:pPr>
      <w:numPr>
        <w:numId w:val="0"/>
      </w:numPr>
      <w:ind w:left="1080" w:hanging="360"/>
    </w:pPr>
  </w:style>
  <w:style w:type="paragraph" w:styleId="Listaconvietas3">
    <w:name w:val="List Bullet 3"/>
    <w:basedOn w:val="Listaconvietas"/>
    <w:autoRedefine/>
    <w:pPr>
      <w:numPr>
        <w:numId w:val="0"/>
      </w:numPr>
      <w:ind w:left="1440" w:hanging="360"/>
    </w:pPr>
  </w:style>
  <w:style w:type="paragraph" w:styleId="Listaconvietas4">
    <w:name w:val="List Bullet 4"/>
    <w:basedOn w:val="Listaconvietas"/>
    <w:autoRedefine/>
    <w:pPr>
      <w:numPr>
        <w:numId w:val="0"/>
      </w:numPr>
      <w:ind w:left="1800" w:hanging="360"/>
    </w:pPr>
  </w:style>
  <w:style w:type="paragraph" w:styleId="Listaconvietas5">
    <w:name w:val="List Bullet 5"/>
    <w:basedOn w:val="Listaconvietas"/>
    <w:autoRedefine/>
    <w:pPr>
      <w:numPr>
        <w:numId w:val="0"/>
      </w:numPr>
      <w:ind w:left="2160" w:hanging="360"/>
    </w:pPr>
  </w:style>
  <w:style w:type="character" w:styleId="Nmerodepgina">
    <w:name w:val="page number"/>
    <w:basedOn w:val="Fuentedeprrafopredeter"/>
    <w:rPr>
      <w:rFonts w:ascii="Trebuchet MS" w:hAnsi="Trebuchet MS"/>
      <w:sz w:val="20"/>
    </w:rPr>
  </w:style>
  <w:style w:type="paragraph" w:styleId="Textosinformato">
    <w:name w:val="Plain Text"/>
    <w:basedOn w:val="Normal"/>
    <w:pPr>
      <w:widowControl/>
    </w:pPr>
    <w:rPr>
      <w:rFonts w:ascii="Courier New" w:hAnsi="Courier New" w:cs="Courier New"/>
      <w:color w:val="auto"/>
    </w:rPr>
  </w:style>
  <w:style w:type="character" w:styleId="Textoennegrita">
    <w:name w:val="Strong"/>
    <w:basedOn w:val="Fuentedeprrafopredeter"/>
    <w:qFormat/>
    <w:rPr>
      <w:rFonts w:ascii="Trebuchet MS" w:hAnsi="Trebuchet MS"/>
      <w:b/>
      <w:bCs/>
      <w:lang w:val="fr-FR" w:bidi="ar-SA"/>
    </w:rPr>
  </w:style>
  <w:style w:type="paragraph" w:styleId="TDC1">
    <w:name w:val="toc 1"/>
    <w:basedOn w:val="Normal"/>
    <w:next w:val="Normal"/>
    <w:autoRedefine/>
    <w:semiHidden/>
  </w:style>
  <w:style w:type="paragraph" w:styleId="TDC2">
    <w:name w:val="toc 2"/>
    <w:basedOn w:val="Normal"/>
    <w:next w:val="Normal"/>
    <w:autoRedefine/>
    <w:semiHidden/>
    <w:pPr>
      <w:ind w:left="200"/>
    </w:pPr>
  </w:style>
  <w:style w:type="paragraph" w:styleId="TDC3">
    <w:name w:val="toc 3"/>
    <w:basedOn w:val="Normal"/>
    <w:next w:val="Normal"/>
    <w:autoRedefine/>
    <w:semiHidden/>
    <w:pPr>
      <w:ind w:left="400"/>
    </w:pPr>
  </w:style>
  <w:style w:type="paragraph" w:styleId="TDC4">
    <w:name w:val="toc 4"/>
    <w:basedOn w:val="Normal"/>
    <w:next w:val="Normal"/>
    <w:autoRedefine/>
    <w:semiHidden/>
    <w:pPr>
      <w:ind w:left="600"/>
    </w:pPr>
  </w:style>
  <w:style w:type="paragraph" w:styleId="TDC5">
    <w:name w:val="toc 5"/>
    <w:basedOn w:val="Normal"/>
    <w:next w:val="Normal"/>
    <w:autoRedefine/>
    <w:semiHidden/>
    <w:pPr>
      <w:ind w:left="800"/>
    </w:pPr>
  </w:style>
  <w:style w:type="paragraph" w:styleId="TDC6">
    <w:name w:val="toc 6"/>
    <w:basedOn w:val="Normal"/>
    <w:next w:val="Normal"/>
    <w:autoRedefine/>
    <w:semiHidden/>
    <w:pPr>
      <w:ind w:left="1000"/>
    </w:pPr>
  </w:style>
  <w:style w:type="paragraph" w:styleId="TDC7">
    <w:name w:val="toc 7"/>
    <w:basedOn w:val="Normal"/>
    <w:next w:val="Normal"/>
    <w:autoRedefine/>
    <w:semiHidden/>
    <w:pPr>
      <w:ind w:left="1200"/>
    </w:pPr>
  </w:style>
  <w:style w:type="paragraph" w:styleId="TDC8">
    <w:name w:val="toc 8"/>
    <w:basedOn w:val="Normal"/>
    <w:next w:val="Normal"/>
    <w:autoRedefine/>
    <w:semiHidden/>
    <w:pPr>
      <w:ind w:left="1400"/>
    </w:pPr>
  </w:style>
  <w:style w:type="paragraph" w:styleId="TDC9">
    <w:name w:val="toc 9"/>
    <w:basedOn w:val="Normal"/>
    <w:next w:val="Normal"/>
    <w:autoRedefine/>
    <w:semiHidden/>
    <w:pPr>
      <w:ind w:left="1600"/>
    </w:pPr>
  </w:style>
  <w:style w:type="paragraph" w:customStyle="1" w:styleId="Body">
    <w:name w:val="Body"/>
    <w:basedOn w:val="Normal"/>
    <w:uiPriority w:val="99"/>
    <w:rsid w:val="003756D3"/>
    <w:pPr>
      <w:widowControl/>
      <w:autoSpaceDE w:val="0"/>
      <w:autoSpaceDN w:val="0"/>
      <w:adjustRightInd w:val="0"/>
      <w:spacing w:before="0" w:beforeAutospacing="0" w:after="113" w:line="240" w:lineRule="atLeast"/>
      <w:textAlignment w:val="center"/>
    </w:pPr>
    <w:rPr>
      <w:rFonts w:ascii="EC Square Sans Pro" w:hAnsi="EC Square Sans Pro" w:cs="EC Square Sans Pro"/>
      <w:color w:val="FFFFFF"/>
      <w:szCs w:val="22"/>
      <w:lang w:val="fr-FR" w:eastAsia="fr-BE"/>
    </w:rPr>
  </w:style>
  <w:style w:type="paragraph" w:styleId="NormalWeb">
    <w:name w:val="Normal (Web)"/>
    <w:basedOn w:val="Normal"/>
    <w:uiPriority w:val="99"/>
    <w:unhideWhenUsed/>
    <w:rsid w:val="002655AF"/>
    <w:pPr>
      <w:widowControl/>
      <w:spacing w:after="100" w:afterAutospacing="1" w:line="240" w:lineRule="auto"/>
      <w:jc w:val="left"/>
    </w:pPr>
    <w:rPr>
      <w:rFonts w:ascii="Times New Roman" w:eastAsiaTheme="minorEastAsia" w:hAnsi="Times New Roman"/>
      <w:color w:val="auto"/>
      <w:sz w:val="24"/>
      <w:szCs w:val="24"/>
      <w:lang w:eastAsia="en-GB"/>
    </w:rPr>
  </w:style>
  <w:style w:type="paragraph" w:styleId="Textodeglobo">
    <w:name w:val="Balloon Text"/>
    <w:basedOn w:val="Normal"/>
    <w:link w:val="TextodegloboCar"/>
    <w:rsid w:val="00BC3BE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Balloon Text Char"/>
    <w:basedOn w:val="Fuentedeprrafopredeter"/>
    <w:link w:val="Textodeglobo"/>
    <w:rsid w:val="00BC3BE0"/>
    <w:rPr>
      <w:rFonts w:ascii="Tahoma" w:hAnsi="Tahoma" w:cs="Tahoma"/>
      <w:color w:val="000000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Caballero</dc:creator>
  <cp:lastModifiedBy>Marta</cp:lastModifiedBy>
  <cp:revision>4</cp:revision>
  <cp:lastPrinted>2005-01-05T09:44:00Z</cp:lastPrinted>
  <dcterms:created xsi:type="dcterms:W3CDTF">2015-07-28T09:54:00Z</dcterms:created>
  <dcterms:modified xsi:type="dcterms:W3CDTF">2015-07-28T09:57:00Z</dcterms:modified>
</cp:coreProperties>
</file>